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>ISTANZA DI PARTECIPAZIONE ALLA MANIFESTAZIONE DI INTERESSE PER LO SVOLGIMENTO DELL’</w:t>
      </w:r>
      <w:r>
        <w:rPr>
          <w:rFonts w:ascii="Times New Roman" w:hAnsi="Times New Roman"/>
          <w:b/>
          <w:sz w:val="22"/>
        </w:rPr>
        <w:t>ATTIVITA’ DI</w:t>
      </w:r>
      <w:r w:rsidRPr="00364D00">
        <w:rPr>
          <w:rFonts w:ascii="Times New Roman" w:hAnsi="Times New Roman"/>
          <w:b/>
          <w:sz w:val="22"/>
        </w:rPr>
        <w:t xml:space="preserve"> NOLEGGIO DI UNITA’ DA DIPORTO</w:t>
      </w:r>
      <w:r>
        <w:rPr>
          <w:rFonts w:ascii="Times New Roman" w:hAnsi="Times New Roman"/>
          <w:b/>
          <w:sz w:val="22"/>
        </w:rPr>
        <w:t xml:space="preserve"> </w:t>
      </w:r>
      <w:r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  <w:r w:rsidR="005106C2">
        <w:rPr>
          <w:rFonts w:ascii="Times New Roman" w:hAnsi="Times New Roman"/>
          <w:b/>
          <w:sz w:val="22"/>
          <w:szCs w:val="22"/>
        </w:rPr>
        <w:t xml:space="preserve"> – ANNUALITÁ 2025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1F355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1F355B">
      <w:pPr>
        <w:pStyle w:val="Rientrocorpodeltesto"/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 Comune di _______________________________, di operare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775A29" w:rsidRDefault="00775A29" w:rsidP="007D61C4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775A2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775A29">
        <w:rPr>
          <w:rFonts w:ascii="Times New Roman" w:hAnsi="Times New Roman"/>
          <w:color w:val="000000"/>
          <w:sz w:val="22"/>
          <w:szCs w:val="22"/>
        </w:rPr>
        <w:t xml:space="preserve"> utilizzerà n° 1</w:t>
      </w:r>
      <w:r w:rsidR="002726C3" w:rsidRPr="00775A29">
        <w:rPr>
          <w:rFonts w:ascii="Times New Roman" w:hAnsi="Times New Roman"/>
          <w:color w:val="000000"/>
          <w:sz w:val="22"/>
          <w:szCs w:val="22"/>
        </w:rPr>
        <w:t xml:space="preserve"> unità nautiche; </w:t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eventuale utilizzo di una seconda unità nel caso non venga raggiunto il numero massimo di autorizzazioni assegnabili;</w:t>
      </w:r>
    </w:p>
    <w:p w:rsidR="002726C3" w:rsidRPr="005D74EB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lastRenderedPageBreak/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lo skipper o il comandante addetto al noleggio e/o locazione è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 in possesso -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 non è in possesso della Patente Nautica;</w:t>
      </w:r>
    </w:p>
    <w:p w:rsidR="00C21232" w:rsidRPr="00813E2C" w:rsidRDefault="002726C3" w:rsidP="00C21232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C21232"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="00C21232" w:rsidRPr="00813E2C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la tipologia dei mezzi nautici e per la navigazione effettuata.</w:t>
      </w:r>
    </w:p>
    <w:p w:rsidR="002726C3" w:rsidRPr="004A164A" w:rsidRDefault="00C21232" w:rsidP="00C21232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813E2C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>
        <w:rPr>
          <w:rFonts w:ascii="Times New Roman" w:hAnsi="Times New Roman"/>
          <w:color w:val="000000"/>
          <w:sz w:val="22"/>
          <w:szCs w:val="22"/>
        </w:rPr>
        <w:t>Disciplinare 2025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per l</w:t>
      </w:r>
      <w:r>
        <w:rPr>
          <w:rFonts w:ascii="Times New Roman" w:hAnsi="Times New Roman"/>
          <w:color w:val="000000"/>
          <w:sz w:val="22"/>
          <w:szCs w:val="22"/>
        </w:rPr>
        <w:t>o svolgimento dell’attività di Noleggio di unità da diporto;</w:t>
      </w:r>
    </w:p>
    <w:p w:rsidR="00C21232" w:rsidRPr="00114304" w:rsidRDefault="002726C3" w:rsidP="00C21232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C21232">
        <w:rPr>
          <w:rFonts w:ascii="Times New Roman" w:hAnsi="Times New Roman" w:cs="Times New Roman"/>
          <w:sz w:val="22"/>
          <w:szCs w:val="22"/>
        </w:rPr>
        <w:t>possedere i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C21232"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 w:rsidR="00C21232"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 w:rsidR="00C21232">
        <w:rPr>
          <w:rFonts w:ascii="Times New Roman" w:hAnsi="Times New Roman" w:cs="Times New Roman"/>
          <w:sz w:val="22"/>
          <w:szCs w:val="22"/>
        </w:rPr>
        <w:t>5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C21232" w:rsidRPr="00114304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di unità nautiche </w:t>
      </w:r>
      <w:r w:rsidRPr="00C21232">
        <w:rPr>
          <w:rFonts w:ascii="Times New Roman" w:hAnsi="Times New Roman" w:cs="Times New Roman"/>
          <w:sz w:val="22"/>
          <w:szCs w:val="22"/>
        </w:rPr>
        <w:t>prevalentemente a propulsione elettrica, velica</w:t>
      </w:r>
      <w:r w:rsidRPr="007F00B0">
        <w:rPr>
          <w:rFonts w:ascii="Times New Roman" w:hAnsi="Times New Roman" w:cs="Times New Roman"/>
          <w:sz w:val="22"/>
          <w:szCs w:val="22"/>
        </w:rPr>
        <w:t>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C21232" w:rsidRPr="00114304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</w:t>
      </w:r>
      <w:r w:rsidRPr="00844C7C">
        <w:rPr>
          <w:rFonts w:ascii="Times New Roman" w:hAnsi="Times New Roman" w:cs="Times New Roman"/>
          <w:sz w:val="22"/>
          <w:szCs w:val="22"/>
        </w:rPr>
        <w:t xml:space="preserve">di unità nautiche con carene trattate con </w:t>
      </w:r>
      <w:proofErr w:type="spellStart"/>
      <w:r w:rsidRPr="00DA207B">
        <w:rPr>
          <w:rFonts w:ascii="Times New Roman" w:hAnsi="Times New Roman" w:cs="Times New Roman"/>
          <w:i/>
          <w:sz w:val="22"/>
          <w:szCs w:val="22"/>
        </w:rPr>
        <w:t>antifouling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 denominati “</w:t>
      </w:r>
      <w:proofErr w:type="spellStart"/>
      <w:r w:rsidRPr="00844C7C">
        <w:rPr>
          <w:rFonts w:ascii="Times New Roman" w:hAnsi="Times New Roman" w:cs="Times New Roman"/>
          <w:sz w:val="22"/>
          <w:szCs w:val="22"/>
        </w:rPr>
        <w:t>Fouling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 Release </w:t>
      </w:r>
      <w:proofErr w:type="spellStart"/>
      <w:r w:rsidRPr="00844C7C">
        <w:rPr>
          <w:rFonts w:ascii="Times New Roman" w:hAnsi="Times New Roman" w:cs="Times New Roman"/>
          <w:sz w:val="22"/>
          <w:szCs w:val="22"/>
        </w:rPr>
        <w:t>Coating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” o FRC a “rilascio 0” senza biocidi (biocide free) realizzati con matrici siliconiche o al teflon (effetto antiadesivo), rivestimenti fluoro polimerici (antiaderenti), </w:t>
      </w:r>
      <w:r>
        <w:rPr>
          <w:rFonts w:ascii="Times New Roman" w:hAnsi="Times New Roman" w:cs="Times New Roman"/>
          <w:sz w:val="22"/>
          <w:szCs w:val="22"/>
        </w:rPr>
        <w:t xml:space="preserve">oppure non trattate con vernici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>
        <w:rPr>
          <w:rFonts w:ascii="Times New Roman" w:hAnsi="Times New Roman" w:cs="Times New Roman"/>
          <w:i/>
          <w:sz w:val="22"/>
          <w:szCs w:val="22"/>
        </w:rPr>
        <w:t>certificazione del cantiere nautico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C21232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una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sezione in italiano e in almeno 2 lingue straniere (tra FR/UK/SP/DE) nel proprio sito internet dedicata all’AMP Capo Caccia – Isola Piana con le regole e informazioni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i/>
          <w:sz w:val="22"/>
          <w:szCs w:val="22"/>
        </w:rPr>
        <w:t>indicare indirizzo web: ____________________________________________________)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>
        <w:rPr>
          <w:rFonts w:ascii="Times New Roman" w:hAnsi="Times New Roman" w:cs="Times New Roman"/>
          <w:sz w:val="22"/>
          <w:szCs w:val="22"/>
        </w:rPr>
        <w:t>osservazione cetacei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</w:t>
      </w:r>
      <w:r>
        <w:rPr>
          <w:rFonts w:ascii="Times New Roman" w:hAnsi="Times New Roman" w:cs="Times New Roman"/>
          <w:sz w:val="22"/>
          <w:szCs w:val="22"/>
        </w:rPr>
        <w:t>’</w:t>
      </w:r>
      <w:r w:rsidRPr="005D74EB">
        <w:rPr>
          <w:rFonts w:ascii="Times New Roman" w:hAnsi="Times New Roman" w:cs="Times New Roman"/>
          <w:sz w:val="22"/>
          <w:szCs w:val="22"/>
        </w:rPr>
        <w:t>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>
        <w:rPr>
          <w:rFonts w:ascii="Times New Roman" w:hAnsi="Times New Roman" w:cs="Times New Roman"/>
          <w:i/>
          <w:sz w:val="22"/>
          <w:szCs w:val="22"/>
        </w:rPr>
        <w:t>documentazione</w:t>
      </w:r>
      <w:r w:rsidRPr="005D74EB">
        <w:rPr>
          <w:rFonts w:ascii="Times New Roman" w:hAnsi="Times New Roman" w:cs="Times New Roman"/>
          <w:sz w:val="22"/>
          <w:szCs w:val="22"/>
        </w:rPr>
        <w:t>);</w:t>
      </w:r>
    </w:p>
    <w:p w:rsidR="00C21232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</w:t>
      </w:r>
      <w:r w:rsidR="0068445E">
        <w:rPr>
          <w:rFonts w:ascii="Times New Roman" w:hAnsi="Times New Roman" w:cs="Times New Roman"/>
          <w:sz w:val="22"/>
          <w:szCs w:val="22"/>
        </w:rPr>
        <w:t xml:space="preserve"> </w:t>
      </w:r>
      <w:r w:rsidR="0068445E" w:rsidRPr="005D74EB">
        <w:rPr>
          <w:rFonts w:ascii="Times New Roman" w:hAnsi="Times New Roman" w:cs="Times New Roman"/>
          <w:sz w:val="22"/>
          <w:szCs w:val="22"/>
        </w:rPr>
        <w:t>(</w:t>
      </w:r>
      <w:r w:rsidR="0068445E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68445E">
        <w:rPr>
          <w:rFonts w:ascii="Times New Roman" w:hAnsi="Times New Roman" w:cs="Times New Roman"/>
          <w:i/>
          <w:sz w:val="22"/>
          <w:szCs w:val="22"/>
        </w:rPr>
        <w:t>documentazione</w:t>
      </w:r>
      <w:r w:rsidR="0068445E" w:rsidRPr="005D74EB">
        <w:rPr>
          <w:rFonts w:ascii="Times New Roman" w:hAnsi="Times New Roman" w:cs="Times New Roman"/>
          <w:sz w:val="22"/>
          <w:szCs w:val="22"/>
        </w:rPr>
        <w:t>);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67B42">
        <w:rPr>
          <w:rFonts w:ascii="Times New Roman" w:hAnsi="Times New Roman" w:cs="Times New Roman"/>
          <w:sz w:val="22"/>
          <w:szCs w:val="22"/>
        </w:rPr>
        <w:t xml:space="preserve">titolarità </w:t>
      </w: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posto barca</w:t>
      </w:r>
      <w:r w:rsidRPr="00110339">
        <w:rPr>
          <w:rFonts w:ascii="Times New Roman" w:hAnsi="Times New Roman" w:cs="Times New Roman"/>
          <w:sz w:val="22"/>
          <w:szCs w:val="22"/>
        </w:rPr>
        <w:t xml:space="preserve"> </w:t>
      </w:r>
      <w:r w:rsidR="0009029E" w:rsidRPr="00DC22DF">
        <w:rPr>
          <w:rFonts w:ascii="Times New Roman" w:hAnsi="Times New Roman" w:cs="Times New Roman"/>
          <w:sz w:val="22"/>
          <w:szCs w:val="22"/>
        </w:rPr>
        <w:t>ricadente all’interno dell’Area Marina Protetta</w:t>
      </w:r>
      <w:r w:rsidR="0009029E">
        <w:rPr>
          <w:rFonts w:ascii="Times New Roman" w:hAnsi="Times New Roman" w:cs="Times New Roman"/>
          <w:sz w:val="22"/>
          <w:szCs w:val="22"/>
        </w:rPr>
        <w:t xml:space="preserve"> </w:t>
      </w:r>
      <w:r w:rsidRPr="00DC22DF">
        <w:rPr>
          <w:rFonts w:ascii="Times New Roman" w:hAnsi="Times New Roman" w:cs="Times New Roman"/>
          <w:sz w:val="22"/>
          <w:szCs w:val="22"/>
        </w:rPr>
        <w:t xml:space="preserve">dell’unità nautica utilizzata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i/>
          <w:sz w:val="22"/>
          <w:szCs w:val="22"/>
        </w:rPr>
        <w:t>indicare ubicazione: __________________________________________);</w:t>
      </w:r>
    </w:p>
    <w:p w:rsidR="002726C3" w:rsidRPr="00C66E12" w:rsidRDefault="00331CAB" w:rsidP="00C21232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Pr="00114304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>D.M. del 29 luglio 2008 n. 146, e su</w:t>
      </w:r>
      <w:r>
        <w:rPr>
          <w:color w:val="000000"/>
          <w:sz w:val="22"/>
          <w:szCs w:val="22"/>
        </w:rPr>
        <w:t>ccessive modifiche, recante il C</w:t>
      </w:r>
      <w:r w:rsidRPr="00114304">
        <w:rPr>
          <w:color w:val="000000"/>
          <w:sz w:val="22"/>
          <w:szCs w:val="22"/>
        </w:rPr>
        <w:t>odice della nautica da diporto;</w:t>
      </w:r>
    </w:p>
    <w:p w:rsidR="00331CAB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lastRenderedPageBreak/>
        <w:t xml:space="preserve">Decreto Ministeriale del </w:t>
      </w:r>
      <w:r>
        <w:rPr>
          <w:color w:val="000000"/>
          <w:sz w:val="22"/>
          <w:szCs w:val="22"/>
        </w:rPr>
        <w:t>20</w:t>
      </w:r>
      <w:r w:rsidRPr="00114304">
        <w:rPr>
          <w:color w:val="000000"/>
          <w:sz w:val="22"/>
          <w:szCs w:val="22"/>
        </w:rPr>
        <w:t>.09.</w:t>
      </w:r>
      <w:r>
        <w:rPr>
          <w:color w:val="000000"/>
          <w:sz w:val="22"/>
          <w:szCs w:val="22"/>
        </w:rPr>
        <w:t>2002</w:t>
      </w:r>
      <w:r w:rsidRPr="00114304">
        <w:rPr>
          <w:color w:val="000000"/>
          <w:sz w:val="22"/>
          <w:szCs w:val="22"/>
        </w:rPr>
        <w:t xml:space="preserve"> con il quale è stata istituita l’Area Marina Protetta Capo </w:t>
      </w:r>
      <w:r>
        <w:rPr>
          <w:color w:val="000000"/>
          <w:sz w:val="22"/>
          <w:szCs w:val="22"/>
        </w:rPr>
        <w:t>Caccia – Isola Piana</w:t>
      </w:r>
      <w:r w:rsidRPr="00114304">
        <w:rPr>
          <w:color w:val="000000"/>
          <w:sz w:val="22"/>
          <w:szCs w:val="22"/>
        </w:rPr>
        <w:t>;</w:t>
      </w:r>
    </w:p>
    <w:p w:rsidR="002726C3" w:rsidRPr="00565A85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565A85">
        <w:rPr>
          <w:color w:val="000000"/>
          <w:sz w:val="22"/>
          <w:szCs w:val="22"/>
        </w:rPr>
        <w:t xml:space="preserve">Disciplinare AMP </w:t>
      </w:r>
      <w:r w:rsidR="00C21232" w:rsidRPr="00565A85">
        <w:rPr>
          <w:color w:val="000000"/>
          <w:sz w:val="22"/>
          <w:szCs w:val="22"/>
        </w:rPr>
        <w:t>2025</w:t>
      </w:r>
      <w:r w:rsidRPr="00565A85">
        <w:rPr>
          <w:color w:val="000000"/>
          <w:sz w:val="22"/>
          <w:szCs w:val="22"/>
        </w:rPr>
        <w:t xml:space="preserve"> approvato con Deliberazione di </w:t>
      </w:r>
      <w:proofErr w:type="spellStart"/>
      <w:r w:rsidRPr="00565A85">
        <w:rPr>
          <w:color w:val="000000"/>
          <w:sz w:val="22"/>
          <w:szCs w:val="22"/>
        </w:rPr>
        <w:t>CdA</w:t>
      </w:r>
      <w:proofErr w:type="spellEnd"/>
      <w:r w:rsidRPr="00565A85">
        <w:rPr>
          <w:color w:val="000000"/>
          <w:sz w:val="22"/>
          <w:szCs w:val="22"/>
        </w:rPr>
        <w:t xml:space="preserve"> ASPPC n </w:t>
      </w:r>
      <w:r w:rsidR="00565A85" w:rsidRPr="00565A85">
        <w:rPr>
          <w:color w:val="000000"/>
          <w:sz w:val="22"/>
          <w:szCs w:val="22"/>
        </w:rPr>
        <w:t>23 del 10</w:t>
      </w:r>
      <w:r w:rsidRPr="00565A85">
        <w:rPr>
          <w:color w:val="000000"/>
          <w:sz w:val="22"/>
          <w:szCs w:val="22"/>
        </w:rPr>
        <w:t>.</w:t>
      </w:r>
      <w:r w:rsidR="00565A85" w:rsidRPr="00565A85">
        <w:rPr>
          <w:color w:val="000000"/>
          <w:sz w:val="22"/>
          <w:szCs w:val="22"/>
        </w:rPr>
        <w:t>04</w:t>
      </w:r>
      <w:r w:rsidR="00EA193D" w:rsidRPr="00565A85">
        <w:rPr>
          <w:color w:val="000000"/>
          <w:sz w:val="22"/>
          <w:szCs w:val="22"/>
        </w:rPr>
        <w:t>.2025</w:t>
      </w:r>
      <w:r w:rsidRPr="00565A85">
        <w:rPr>
          <w:color w:val="000000"/>
          <w:sz w:val="22"/>
          <w:szCs w:val="22"/>
        </w:rPr>
        <w:t>;</w:t>
      </w:r>
      <w:r w:rsidR="002726C3" w:rsidRPr="00565A85">
        <w:rPr>
          <w:sz w:val="22"/>
          <w:szCs w:val="22"/>
        </w:rPr>
        <w:t xml:space="preserve">   </w:t>
      </w:r>
    </w:p>
    <w:p w:rsidR="002726C3" w:rsidRPr="005D74EB" w:rsidRDefault="002726C3" w:rsidP="00C21232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 accompagnamento o di supporto diverse da quelle indicate nell’autorizzazione;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</w:t>
      </w:r>
      <w:r w:rsidR="00213C87">
        <w:rPr>
          <w:rFonts w:ascii="Times New Roman" w:hAnsi="Times New Roman" w:cs="Times New Roman"/>
          <w:sz w:val="22"/>
          <w:szCs w:val="22"/>
        </w:rPr>
        <w:t>della</w:t>
      </w:r>
      <w:r w:rsidRPr="005D74EB">
        <w:rPr>
          <w:rFonts w:ascii="Times New Roman" w:hAnsi="Times New Roman" w:cs="Times New Roman"/>
          <w:sz w:val="22"/>
          <w:szCs w:val="22"/>
        </w:rPr>
        <w:t xml:space="preserve"> unità nautic</w:t>
      </w:r>
      <w:r w:rsidR="00213C87">
        <w:rPr>
          <w:rFonts w:ascii="Times New Roman" w:hAnsi="Times New Roman" w:cs="Times New Roman"/>
          <w:sz w:val="22"/>
          <w:szCs w:val="22"/>
        </w:rPr>
        <w:t>a</w:t>
      </w:r>
      <w:r w:rsidRPr="005D74EB">
        <w:rPr>
          <w:rFonts w:ascii="Times New Roman" w:hAnsi="Times New Roman" w:cs="Times New Roman"/>
          <w:sz w:val="22"/>
          <w:szCs w:val="22"/>
        </w:rPr>
        <w:t>, al fine di acquisire debita autorizzazione dal soggetto gestore;</w:t>
      </w:r>
    </w:p>
    <w:p w:rsidR="00C21232" w:rsidRPr="005D74EB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37EBE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237EBE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>
        <w:rPr>
          <w:rFonts w:ascii="Times New Roman" w:hAnsi="Times New Roman" w:cs="Times New Roman"/>
          <w:sz w:val="22"/>
          <w:szCs w:val="22"/>
        </w:rPr>
        <w:t xml:space="preserve"> stabiliti dall’Ente g</w:t>
      </w:r>
      <w:r w:rsidRPr="005D74EB">
        <w:rPr>
          <w:rFonts w:ascii="Times New Roman" w:hAnsi="Times New Roman" w:cs="Times New Roman"/>
          <w:sz w:val="22"/>
          <w:szCs w:val="22"/>
        </w:rPr>
        <w:t xml:space="preserve">estore nel </w:t>
      </w:r>
      <w:r w:rsidRPr="00D87487">
        <w:rPr>
          <w:rFonts w:ascii="Times New Roman" w:hAnsi="Times New Roman" w:cs="Times New Roman"/>
          <w:sz w:val="22"/>
          <w:szCs w:val="22"/>
        </w:rPr>
        <w:t>Disciplinare AMP, ai sensi dell’art. 20;</w:t>
      </w:r>
    </w:p>
    <w:p w:rsidR="00C21232" w:rsidRPr="005D74EB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</w:t>
      </w:r>
      <w:r>
        <w:rPr>
          <w:rFonts w:ascii="Times New Roman" w:hAnsi="Times New Roman" w:cs="Times New Roman"/>
          <w:sz w:val="22"/>
          <w:szCs w:val="22"/>
        </w:rPr>
        <w:t>ancoraggio/ormeggio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C21232" w:rsidRPr="00B938A5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l’impossibilità di richiedere l’autorizzazione per l’anno successivo. </w:t>
      </w:r>
    </w:p>
    <w:p w:rsidR="00B938A5" w:rsidRPr="005D74EB" w:rsidRDefault="002726C3" w:rsidP="007D61C4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2726C3" w:rsidRPr="005D74E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114304">
        <w:rPr>
          <w:rFonts w:ascii="Times New Roman" w:hAnsi="Times New Roman"/>
          <w:sz w:val="22"/>
          <w:szCs w:val="22"/>
        </w:rPr>
        <w:t>documentazione</w:t>
      </w:r>
      <w:proofErr w:type="gramEnd"/>
      <w:r w:rsidR="00F97106" w:rsidRPr="00114304">
        <w:rPr>
          <w:rFonts w:ascii="Times New Roman" w:hAnsi="Times New Roman"/>
          <w:sz w:val="22"/>
          <w:szCs w:val="22"/>
        </w:rPr>
        <w:t xml:space="preserve"> relativa all’unità da diporto da autorizzare, ai fini della precisa individuazione delle sue caratteristiche tecniche</w:t>
      </w:r>
      <w:r w:rsidR="002C4B04">
        <w:rPr>
          <w:rFonts w:ascii="Times New Roman" w:hAnsi="Times New Roman"/>
          <w:sz w:val="22"/>
          <w:szCs w:val="22"/>
        </w:rPr>
        <w:t xml:space="preserve"> di LFT</w:t>
      </w:r>
      <w:r w:rsidR="00F97106" w:rsidRPr="00114304">
        <w:rPr>
          <w:rFonts w:ascii="Times New Roman" w:hAnsi="Times New Roman"/>
          <w:sz w:val="22"/>
          <w:szCs w:val="22"/>
        </w:rPr>
        <w:t>, e del rispetto degli obblighi amministrativi di legge</w:t>
      </w:r>
      <w:r w:rsidRPr="005D74EB"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bookmarkStart w:id="1" w:name="_Hlk24456346"/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bookmarkEnd w:id="1"/>
      <w:proofErr w:type="gramStart"/>
      <w:r w:rsidRPr="005D74EB">
        <w:rPr>
          <w:rFonts w:ascii="Times New Roman" w:hAnsi="Times New Roman"/>
          <w:sz w:val="22"/>
          <w:szCs w:val="22"/>
        </w:rPr>
        <w:t>copia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</w:t>
      </w:r>
      <w:r w:rsidR="00F97106" w:rsidRPr="00114304">
        <w:rPr>
          <w:rFonts w:ascii="Times New Roman" w:hAnsi="Times New Roman"/>
          <w:sz w:val="22"/>
          <w:szCs w:val="22"/>
        </w:rPr>
        <w:t>dei titoli abilitativi delle persone che eserciteranno la funzione di skipper o comandante dell’unità autorizzata;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lastRenderedPageBreak/>
        <w:sym w:font="Marlett" w:char="0020"/>
      </w:r>
      <w:r w:rsidR="00F97106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F97106">
        <w:rPr>
          <w:rFonts w:ascii="Times New Roman" w:hAnsi="Times New Roman"/>
          <w:sz w:val="22"/>
          <w:szCs w:val="22"/>
        </w:rPr>
        <w:t>copia</w:t>
      </w:r>
      <w:proofErr w:type="gramEnd"/>
      <w:r w:rsidR="00F97106" w:rsidRPr="00F97106">
        <w:rPr>
          <w:rFonts w:ascii="Times New Roman" w:hAnsi="Times New Roman"/>
          <w:sz w:val="22"/>
          <w:szCs w:val="22"/>
        </w:rPr>
        <w:t xml:space="preserve"> della comunicazione effettuata all’Ufficio Circondariale Marittimo di Alghero (Allegato 1 - comunicazione di inizio/prosieguo attività di noleggio di unità da diporto per fini ricreativi e per gli usi turistici locali);</w:t>
      </w:r>
    </w:p>
    <w:p w:rsidR="00F97106" w:rsidRPr="000E650B" w:rsidRDefault="00F97106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97106">
        <w:rPr>
          <w:rFonts w:ascii="Times New Roman" w:hAnsi="Times New Roman"/>
          <w:sz w:val="22"/>
          <w:szCs w:val="22"/>
        </w:rPr>
        <w:t>copia</w:t>
      </w:r>
      <w:proofErr w:type="gramEnd"/>
      <w:r w:rsidRPr="00F97106">
        <w:rPr>
          <w:rFonts w:ascii="Times New Roman" w:hAnsi="Times New Roman"/>
          <w:sz w:val="22"/>
          <w:szCs w:val="22"/>
        </w:rPr>
        <w:t xml:space="preserve"> del certificato di idoneità al noleggio, come previsto </w:t>
      </w:r>
      <w:r w:rsidR="00EE3642">
        <w:rPr>
          <w:rFonts w:ascii="Times New Roman" w:hAnsi="Times New Roman"/>
          <w:sz w:val="22"/>
          <w:szCs w:val="22"/>
        </w:rPr>
        <w:t>dall’art. 82 del D.M. 146/2008;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A56610">
        <w:rPr>
          <w:rFonts w:ascii="Times New Roman" w:hAnsi="Times New Roman"/>
          <w:sz w:val="22"/>
          <w:szCs w:val="22"/>
        </w:rPr>
        <w:t>eventuale</w:t>
      </w:r>
      <w:proofErr w:type="gramEnd"/>
      <w:r w:rsidR="00A56610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B938A5" w:rsidRPr="000E650B" w:rsidRDefault="00B938A5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r w:rsidR="00A56610"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che attesti </w:t>
      </w:r>
      <w:r w:rsidR="00A56610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trattamenti 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antifouling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denominati “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Fouling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Release 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Coating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” o FRC a “rilascio 0” senza biocidi (biocide free) realizzati con matrici siliconiche o al teflon (effetto antiadesivo), rivestimenti f</w:t>
      </w:r>
      <w:r w:rsidR="00A56610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luoro polimerici (antiaderenti);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azione </w:t>
      </w:r>
      <w:r w:rsidR="00775A29">
        <w:rPr>
          <w:rFonts w:ascii="Times New Roman" w:hAnsi="Times New Roman"/>
          <w:bCs/>
          <w:color w:val="auto"/>
          <w:sz w:val="22"/>
          <w:szCs w:val="22"/>
        </w:rPr>
        <w:t>utile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A73237" w:rsidP="002726C3">
      <w:pPr>
        <w:jc w:val="right"/>
        <w:rPr>
          <w:color w:val="000000"/>
          <w:sz w:val="22"/>
        </w:rPr>
      </w:pPr>
      <w:r w:rsidRPr="000E650B">
        <w:rPr>
          <w:bCs/>
          <w:sz w:val="22"/>
          <w:szCs w:val="22"/>
        </w:rPr>
        <w:t>_____________________________________________________________</w:t>
      </w:r>
      <w:r>
        <w:rPr>
          <w:bCs/>
          <w:sz w:val="22"/>
          <w:szCs w:val="22"/>
        </w:rPr>
        <w:t>_______________________</w:t>
      </w: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10B" w:rsidRDefault="002F510B" w:rsidP="00761EBA">
      <w:r>
        <w:separator/>
      </w:r>
    </w:p>
  </w:endnote>
  <w:endnote w:type="continuationSeparator" w:id="0">
    <w:p w:rsidR="002F510B" w:rsidRDefault="002F510B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2F510B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096657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4198608</wp:posOffset>
          </wp:positionH>
          <wp:positionV relativeFrom="margin">
            <wp:posOffset>7510816</wp:posOffset>
          </wp:positionV>
          <wp:extent cx="1687195" cy="908685"/>
          <wp:effectExtent l="0" t="0" r="0" b="0"/>
          <wp:wrapSquare wrapText="bothSides"/>
          <wp:docPr id="27" name="Immagine 27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3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10B" w:rsidRDefault="002F510B" w:rsidP="00761EBA">
      <w:r>
        <w:separator/>
      </w:r>
    </w:p>
  </w:footnote>
  <w:footnote w:type="continuationSeparator" w:id="0">
    <w:p w:rsidR="002F510B" w:rsidRDefault="002F510B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2F510B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BD2CDD1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029E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47913"/>
    <w:rsid w:val="00164E6F"/>
    <w:rsid w:val="00172E9A"/>
    <w:rsid w:val="00176E0F"/>
    <w:rsid w:val="001A2F66"/>
    <w:rsid w:val="001A526D"/>
    <w:rsid w:val="001C51BE"/>
    <w:rsid w:val="001D05F1"/>
    <w:rsid w:val="001E169B"/>
    <w:rsid w:val="001F355B"/>
    <w:rsid w:val="001F5DFA"/>
    <w:rsid w:val="002064EB"/>
    <w:rsid w:val="00213C87"/>
    <w:rsid w:val="00216806"/>
    <w:rsid w:val="00225217"/>
    <w:rsid w:val="00241607"/>
    <w:rsid w:val="00255584"/>
    <w:rsid w:val="00270ED0"/>
    <w:rsid w:val="002726C3"/>
    <w:rsid w:val="002746AA"/>
    <w:rsid w:val="002A21A5"/>
    <w:rsid w:val="002B35F0"/>
    <w:rsid w:val="002B7105"/>
    <w:rsid w:val="002C4B04"/>
    <w:rsid w:val="002F3B61"/>
    <w:rsid w:val="002F510B"/>
    <w:rsid w:val="003009B0"/>
    <w:rsid w:val="00305AB8"/>
    <w:rsid w:val="003138FF"/>
    <w:rsid w:val="003175BD"/>
    <w:rsid w:val="00331CAB"/>
    <w:rsid w:val="003320C0"/>
    <w:rsid w:val="003378C0"/>
    <w:rsid w:val="0035219E"/>
    <w:rsid w:val="00354F27"/>
    <w:rsid w:val="003C11E9"/>
    <w:rsid w:val="003C5CDA"/>
    <w:rsid w:val="003D042C"/>
    <w:rsid w:val="003D22D1"/>
    <w:rsid w:val="003E3199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B4C4F"/>
    <w:rsid w:val="004D5EC5"/>
    <w:rsid w:val="004D797A"/>
    <w:rsid w:val="004E0742"/>
    <w:rsid w:val="004E39E1"/>
    <w:rsid w:val="00500CBA"/>
    <w:rsid w:val="005106C2"/>
    <w:rsid w:val="00512587"/>
    <w:rsid w:val="00525EBC"/>
    <w:rsid w:val="005378A2"/>
    <w:rsid w:val="00565A85"/>
    <w:rsid w:val="00565AB7"/>
    <w:rsid w:val="00565B4A"/>
    <w:rsid w:val="0057785F"/>
    <w:rsid w:val="00590D1B"/>
    <w:rsid w:val="005B1494"/>
    <w:rsid w:val="005B465C"/>
    <w:rsid w:val="005B7A22"/>
    <w:rsid w:val="005F045B"/>
    <w:rsid w:val="005F20B5"/>
    <w:rsid w:val="005F4BF4"/>
    <w:rsid w:val="00611DA6"/>
    <w:rsid w:val="0063179B"/>
    <w:rsid w:val="006342A1"/>
    <w:rsid w:val="00641319"/>
    <w:rsid w:val="0068445E"/>
    <w:rsid w:val="0069181D"/>
    <w:rsid w:val="006C0834"/>
    <w:rsid w:val="006E3B70"/>
    <w:rsid w:val="006F1846"/>
    <w:rsid w:val="006F59AF"/>
    <w:rsid w:val="006F7B63"/>
    <w:rsid w:val="007153E0"/>
    <w:rsid w:val="00717705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BAC"/>
    <w:rsid w:val="007C7CD8"/>
    <w:rsid w:val="007D61C4"/>
    <w:rsid w:val="007F45FB"/>
    <w:rsid w:val="0080443A"/>
    <w:rsid w:val="00810889"/>
    <w:rsid w:val="00842EB1"/>
    <w:rsid w:val="00854440"/>
    <w:rsid w:val="00867B42"/>
    <w:rsid w:val="0087713E"/>
    <w:rsid w:val="00882DD9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01B26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D054F"/>
    <w:rsid w:val="009D470C"/>
    <w:rsid w:val="009F0859"/>
    <w:rsid w:val="009F10E8"/>
    <w:rsid w:val="00A1077C"/>
    <w:rsid w:val="00A40FCA"/>
    <w:rsid w:val="00A54A99"/>
    <w:rsid w:val="00A56610"/>
    <w:rsid w:val="00A6354E"/>
    <w:rsid w:val="00A6582C"/>
    <w:rsid w:val="00A675DF"/>
    <w:rsid w:val="00A73237"/>
    <w:rsid w:val="00A735C5"/>
    <w:rsid w:val="00A95223"/>
    <w:rsid w:val="00AA3F3D"/>
    <w:rsid w:val="00AA5A7E"/>
    <w:rsid w:val="00AB26A5"/>
    <w:rsid w:val="00AB54BF"/>
    <w:rsid w:val="00AB55E7"/>
    <w:rsid w:val="00AE3C3B"/>
    <w:rsid w:val="00AE4140"/>
    <w:rsid w:val="00AE5E0C"/>
    <w:rsid w:val="00AF2E9A"/>
    <w:rsid w:val="00B337C8"/>
    <w:rsid w:val="00B33A3B"/>
    <w:rsid w:val="00B412ED"/>
    <w:rsid w:val="00B41F6A"/>
    <w:rsid w:val="00B55CFE"/>
    <w:rsid w:val="00B65A27"/>
    <w:rsid w:val="00B8673A"/>
    <w:rsid w:val="00B938A5"/>
    <w:rsid w:val="00BD4C03"/>
    <w:rsid w:val="00C11364"/>
    <w:rsid w:val="00C21232"/>
    <w:rsid w:val="00C24327"/>
    <w:rsid w:val="00C42880"/>
    <w:rsid w:val="00C51EDF"/>
    <w:rsid w:val="00C54B2F"/>
    <w:rsid w:val="00C66E12"/>
    <w:rsid w:val="00CA6BA2"/>
    <w:rsid w:val="00CC38E7"/>
    <w:rsid w:val="00CC789E"/>
    <w:rsid w:val="00CE36EE"/>
    <w:rsid w:val="00CE4B73"/>
    <w:rsid w:val="00CF159A"/>
    <w:rsid w:val="00CF3813"/>
    <w:rsid w:val="00D16582"/>
    <w:rsid w:val="00D34F86"/>
    <w:rsid w:val="00D527EF"/>
    <w:rsid w:val="00D62552"/>
    <w:rsid w:val="00D678C5"/>
    <w:rsid w:val="00D75AB0"/>
    <w:rsid w:val="00DC2216"/>
    <w:rsid w:val="00DD3DD8"/>
    <w:rsid w:val="00DD60F8"/>
    <w:rsid w:val="00DE56EE"/>
    <w:rsid w:val="00E1103F"/>
    <w:rsid w:val="00E12F70"/>
    <w:rsid w:val="00E14697"/>
    <w:rsid w:val="00E60F5D"/>
    <w:rsid w:val="00E72B93"/>
    <w:rsid w:val="00E76878"/>
    <w:rsid w:val="00E8099C"/>
    <w:rsid w:val="00E83E3A"/>
    <w:rsid w:val="00E84072"/>
    <w:rsid w:val="00E94D01"/>
    <w:rsid w:val="00EA0B90"/>
    <w:rsid w:val="00EA193D"/>
    <w:rsid w:val="00EA7538"/>
    <w:rsid w:val="00EB61DB"/>
    <w:rsid w:val="00EB6D63"/>
    <w:rsid w:val="00EB6DAB"/>
    <w:rsid w:val="00EB7C84"/>
    <w:rsid w:val="00EE3642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97106"/>
    <w:rsid w:val="00FC36DD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  <w:style w:type="paragraph" w:styleId="Paragrafoelenco">
    <w:name w:val="List Paragraph"/>
    <w:basedOn w:val="Normale"/>
    <w:uiPriority w:val="34"/>
    <w:qFormat/>
    <w:rsid w:val="00147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21</cp:revision>
  <cp:lastPrinted>2021-04-01T09:25:00Z</cp:lastPrinted>
  <dcterms:created xsi:type="dcterms:W3CDTF">2024-01-25T12:37:00Z</dcterms:created>
  <dcterms:modified xsi:type="dcterms:W3CDTF">2025-04-14T11:43:00Z</dcterms:modified>
</cp:coreProperties>
</file>